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F8" w:rsidRPr="007A28E5" w:rsidRDefault="00DB3FF8" w:rsidP="00DB3FF8">
      <w:pPr>
        <w:pStyle w:val="Heading1"/>
        <w:spacing w:line="276" w:lineRule="auto"/>
        <w:jc w:val="center"/>
      </w:pPr>
      <w:r w:rsidRPr="007A28E5">
        <w:t>Ch. Ranbir Singh State Institute of Engineering &amp; Technology, Jhajjar</w:t>
      </w:r>
    </w:p>
    <w:p w:rsidR="00DB3FF8" w:rsidRPr="007A28E5" w:rsidRDefault="00DB3FF8" w:rsidP="00DB3FF8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7A28E5">
        <w:rPr>
          <w:rFonts w:ascii="Times New Roman"/>
          <w:b/>
          <w:bCs/>
          <w:sz w:val="24"/>
          <w:szCs w:val="24"/>
        </w:rPr>
        <w:t>Department of Mechanical Engineering</w:t>
      </w:r>
    </w:p>
    <w:p w:rsidR="00DB3FF8" w:rsidRPr="007A28E5" w:rsidRDefault="005D2CFB" w:rsidP="00DB3FF8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II Yr. III</w:t>
      </w:r>
      <w:r w:rsidR="00DB3FF8" w:rsidRPr="007A28E5">
        <w:rPr>
          <w:rFonts w:ascii="Times New Roman"/>
          <w:sz w:val="24"/>
          <w:szCs w:val="24"/>
        </w:rPr>
        <w:t xml:space="preserve"> Semester (Mechanical Engineering)</w:t>
      </w:r>
    </w:p>
    <w:p w:rsidR="00DB3FF8" w:rsidRPr="007A28E5" w:rsidRDefault="00DB3FF8" w:rsidP="00DB3FF8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</w:p>
    <w:p w:rsidR="00DB3FF8" w:rsidRPr="007A28E5" w:rsidRDefault="00DB3FF8" w:rsidP="00DB3FF8">
      <w:pPr>
        <w:pStyle w:val="Heading3"/>
        <w:rPr>
          <w:sz w:val="24"/>
          <w:szCs w:val="24"/>
        </w:rPr>
      </w:pPr>
      <w:r w:rsidRPr="007A28E5">
        <w:rPr>
          <w:sz w:val="24"/>
          <w:szCs w:val="24"/>
        </w:rPr>
        <w:t>LESSON PLAN</w:t>
      </w:r>
    </w:p>
    <w:p w:rsidR="00DB3FF8" w:rsidRPr="007A28E5" w:rsidRDefault="00DB3FF8" w:rsidP="00DB3FF8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</w:p>
    <w:p w:rsidR="00DB3FF8" w:rsidRPr="007A28E5" w:rsidRDefault="00DB3FF8" w:rsidP="00DB3FF8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 xml:space="preserve">Program         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 xml:space="preserve"> :           </w:t>
      </w:r>
      <w:r w:rsidRPr="007A28E5">
        <w:rPr>
          <w:rFonts w:ascii="Times New Roman"/>
          <w:b/>
          <w:bCs/>
          <w:sz w:val="24"/>
          <w:szCs w:val="24"/>
        </w:rPr>
        <w:t>B. Tech</w:t>
      </w:r>
    </w:p>
    <w:p w:rsidR="00DB3FF8" w:rsidRPr="007A28E5" w:rsidRDefault="00DB3FF8" w:rsidP="00DB3FF8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 xml:space="preserve">Year &amp; Sem.    </w:t>
      </w:r>
      <w:r w:rsidRPr="007A28E5">
        <w:rPr>
          <w:rFonts w:ascii="Times New Roman"/>
          <w:sz w:val="24"/>
          <w:szCs w:val="24"/>
        </w:rPr>
        <w:tab/>
        <w:t xml:space="preserve"> :          </w:t>
      </w:r>
      <w:r w:rsidR="00225C2A">
        <w:rPr>
          <w:rFonts w:ascii="Times New Roman"/>
          <w:b/>
          <w:bCs/>
          <w:sz w:val="24"/>
          <w:szCs w:val="24"/>
        </w:rPr>
        <w:t xml:space="preserve"> II</w:t>
      </w:r>
      <w:r w:rsidR="005D2CFB">
        <w:rPr>
          <w:rFonts w:ascii="Times New Roman"/>
          <w:b/>
          <w:bCs/>
          <w:sz w:val="24"/>
          <w:szCs w:val="24"/>
        </w:rPr>
        <w:t xml:space="preserve"> / II</w:t>
      </w:r>
      <w:r w:rsidRPr="007A28E5">
        <w:rPr>
          <w:rFonts w:ascii="Times New Roman"/>
          <w:b/>
          <w:bCs/>
          <w:sz w:val="24"/>
          <w:szCs w:val="24"/>
        </w:rPr>
        <w:t>I</w:t>
      </w:r>
    </w:p>
    <w:p w:rsidR="00DB3FF8" w:rsidRPr="007A28E5" w:rsidRDefault="00DB3FF8" w:rsidP="00DB3FF8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Course No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>:</w:t>
      </w:r>
      <w:r w:rsidRPr="007A28E5">
        <w:rPr>
          <w:rFonts w:ascii="Times New Roman"/>
          <w:sz w:val="24"/>
          <w:szCs w:val="24"/>
        </w:rPr>
        <w:tab/>
      </w:r>
      <w:r w:rsidR="005D2CFB">
        <w:rPr>
          <w:rFonts w:ascii="Times New Roman"/>
          <w:b/>
          <w:bCs/>
          <w:color w:val="231F20"/>
          <w:sz w:val="24"/>
          <w:szCs w:val="24"/>
        </w:rPr>
        <w:t>PCC-ME-213</w:t>
      </w:r>
      <w:r w:rsidRPr="007A28E5">
        <w:rPr>
          <w:rFonts w:ascii="Times New Roman"/>
          <w:b/>
          <w:bCs/>
          <w:color w:val="231F20"/>
          <w:sz w:val="24"/>
          <w:szCs w:val="24"/>
        </w:rPr>
        <w:t xml:space="preserve"> G</w:t>
      </w:r>
    </w:p>
    <w:p w:rsidR="00DB3FF8" w:rsidRPr="007A28E5" w:rsidRDefault="00DB3FF8" w:rsidP="00DB3FF8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Course Title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>:</w:t>
      </w:r>
      <w:r w:rsidRPr="007A28E5">
        <w:rPr>
          <w:rFonts w:ascii="Times New Roman"/>
          <w:b/>
          <w:sz w:val="24"/>
          <w:szCs w:val="24"/>
        </w:rPr>
        <w:tab/>
      </w:r>
      <w:r w:rsidR="005D2CFB">
        <w:rPr>
          <w:rFonts w:ascii="Times New Roman" w:eastAsiaTheme="minorHAnsi"/>
          <w:b/>
          <w:bCs/>
          <w:kern w:val="0"/>
          <w:sz w:val="24"/>
          <w:szCs w:val="24"/>
          <w:lang w:eastAsia="en-US"/>
        </w:rPr>
        <w:t>Thermodynamics</w:t>
      </w:r>
    </w:p>
    <w:p w:rsidR="00DB3FF8" w:rsidRPr="007A28E5" w:rsidRDefault="00DB3FF8" w:rsidP="00DB3FF8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Max Marks</w:t>
      </w:r>
      <w:r w:rsidRPr="007A28E5">
        <w:rPr>
          <w:rFonts w:ascii="Times New Roman"/>
          <w:b/>
          <w:sz w:val="24"/>
          <w:szCs w:val="24"/>
        </w:rPr>
        <w:tab/>
      </w:r>
      <w:r w:rsidRPr="007A28E5">
        <w:rPr>
          <w:rFonts w:ascii="Times New Roman"/>
          <w:b/>
          <w:sz w:val="24"/>
          <w:szCs w:val="24"/>
        </w:rPr>
        <w:tab/>
        <w:t>:</w:t>
      </w:r>
      <w:r w:rsidRPr="007A28E5">
        <w:rPr>
          <w:rFonts w:ascii="Times New Roman"/>
          <w:b/>
          <w:sz w:val="24"/>
          <w:szCs w:val="24"/>
        </w:rPr>
        <w:tab/>
        <w:t>75</w:t>
      </w:r>
    </w:p>
    <w:p w:rsidR="00DB3FF8" w:rsidRPr="007A28E5" w:rsidRDefault="00DB3FF8" w:rsidP="00DB3FF8">
      <w:pPr>
        <w:adjustRightInd w:val="0"/>
        <w:spacing w:line="276" w:lineRule="auto"/>
        <w:rPr>
          <w:rFonts w:ascii="Times New Roman"/>
          <w:b/>
          <w:bCs/>
          <w:i/>
          <w:iCs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No. of Total Lecture</w:t>
      </w:r>
      <w:r w:rsidRPr="007A28E5">
        <w:rPr>
          <w:rFonts w:ascii="Times New Roman"/>
          <w:b/>
          <w:sz w:val="24"/>
          <w:szCs w:val="24"/>
        </w:rPr>
        <w:tab/>
        <w:t>:</w:t>
      </w:r>
      <w:r w:rsidRPr="007A28E5">
        <w:rPr>
          <w:rFonts w:ascii="Times New Roman"/>
          <w:b/>
          <w:sz w:val="24"/>
          <w:szCs w:val="24"/>
        </w:rPr>
        <w:tab/>
      </w:r>
      <w:r w:rsidR="005D2CFB">
        <w:rPr>
          <w:rFonts w:ascii="Times New Roman"/>
          <w:b/>
          <w:sz w:val="24"/>
          <w:szCs w:val="24"/>
        </w:rPr>
        <w:t>65</w:t>
      </w:r>
    </w:p>
    <w:p w:rsidR="00DB3FF8" w:rsidRPr="007A28E5" w:rsidRDefault="00DB3FF8" w:rsidP="00DB3FF8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Schedule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 xml:space="preserve">:   </w:t>
      </w:r>
      <w:r w:rsidRPr="007A28E5">
        <w:rPr>
          <w:rFonts w:ascii="Times New Roman"/>
          <w:sz w:val="24"/>
          <w:szCs w:val="24"/>
        </w:rPr>
        <w:tab/>
      </w:r>
      <w:r w:rsidR="00A025EF">
        <w:rPr>
          <w:rFonts w:ascii="Times New Roman"/>
          <w:b/>
          <w:sz w:val="24"/>
          <w:szCs w:val="24"/>
        </w:rPr>
        <w:t>3L+2</w:t>
      </w:r>
      <w:r w:rsidRPr="007A28E5">
        <w:rPr>
          <w:rFonts w:ascii="Times New Roman"/>
          <w:b/>
          <w:sz w:val="24"/>
          <w:szCs w:val="24"/>
        </w:rPr>
        <w:t>T=</w:t>
      </w:r>
      <w:r w:rsidR="00A025EF">
        <w:rPr>
          <w:rFonts w:ascii="Times New Roman"/>
          <w:b/>
          <w:sz w:val="24"/>
          <w:szCs w:val="24"/>
        </w:rPr>
        <w:t>5</w:t>
      </w:r>
    </w:p>
    <w:p w:rsidR="00DB3FF8" w:rsidRPr="007A28E5" w:rsidRDefault="00DB3FF8" w:rsidP="00DB3FF8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Lecturer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>: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b/>
          <w:bCs/>
          <w:sz w:val="24"/>
          <w:szCs w:val="24"/>
        </w:rPr>
        <w:t>Dr. Parveen Kumar</w:t>
      </w:r>
    </w:p>
    <w:p w:rsidR="00DB3FF8" w:rsidRPr="007A28E5" w:rsidRDefault="00DB3FF8" w:rsidP="00DB3FF8">
      <w:pPr>
        <w:adjustRightInd w:val="0"/>
        <w:spacing w:line="276" w:lineRule="auto"/>
        <w:rPr>
          <w:rFonts w:ascii="Times New Roman"/>
          <w:sz w:val="24"/>
          <w:szCs w:val="24"/>
        </w:rPr>
      </w:pPr>
    </w:p>
    <w:p w:rsidR="00DB3FF8" w:rsidRPr="007A28E5" w:rsidRDefault="00DB3FF8" w:rsidP="00DB3FF8">
      <w:pPr>
        <w:tabs>
          <w:tab w:val="left" w:pos="750"/>
        </w:tabs>
        <w:adjustRightInd w:val="0"/>
        <w:spacing w:line="276" w:lineRule="auto"/>
        <w:rPr>
          <w:rFonts w:ascii="Times New Roman"/>
          <w:b/>
          <w:bCs/>
          <w:sz w:val="24"/>
          <w:szCs w:val="24"/>
          <w:u w:val="single"/>
        </w:rPr>
      </w:pPr>
      <w:r w:rsidRPr="007A28E5">
        <w:rPr>
          <w:rFonts w:ascii="Times New Roman"/>
          <w:b/>
          <w:bCs/>
          <w:sz w:val="24"/>
          <w:szCs w:val="24"/>
          <w:u w:val="single"/>
        </w:rPr>
        <w:t>Recommended Books:</w:t>
      </w:r>
    </w:p>
    <w:p w:rsidR="00BC5BA6" w:rsidRPr="00522E35" w:rsidRDefault="00BC5BA6" w:rsidP="00BC5BA6">
      <w:pPr>
        <w:pStyle w:val="ListParagraph"/>
        <w:numPr>
          <w:ilvl w:val="0"/>
          <w:numId w:val="2"/>
        </w:numPr>
        <w:adjustRightInd w:val="0"/>
      </w:pPr>
      <w:r w:rsidRPr="00522E35">
        <w:t>Moran, M. J. and Shapiro, H. N., 1999, Fundamentals of Engineering Thermodynamics, John Wiley and Sons.</w:t>
      </w:r>
    </w:p>
    <w:p w:rsidR="00BC5BA6" w:rsidRPr="00522E35" w:rsidRDefault="00BC5BA6" w:rsidP="00BC5BA6">
      <w:pPr>
        <w:pStyle w:val="ListParagraph"/>
        <w:numPr>
          <w:ilvl w:val="0"/>
          <w:numId w:val="2"/>
        </w:numPr>
        <w:adjustRightInd w:val="0"/>
        <w:spacing w:after="240"/>
      </w:pPr>
      <w:r w:rsidRPr="00522E35">
        <w:t>4. Nag, P.K, 1995, Engineering Thermodynamics, Tata McGraw-Hill Publishing Co. Ltd</w:t>
      </w:r>
      <w:r w:rsidRPr="00522E35">
        <w:rPr>
          <w:b/>
          <w:bCs/>
          <w:u w:val="single"/>
        </w:rPr>
        <w:t xml:space="preserve"> </w:t>
      </w:r>
    </w:p>
    <w:p w:rsidR="00DB3FF8" w:rsidRPr="007A28E5" w:rsidRDefault="00DB3FF8" w:rsidP="00DB3FF8">
      <w:pPr>
        <w:pStyle w:val="ParaAttribute1"/>
        <w:rPr>
          <w:rFonts w:eastAsia="Times New Roman"/>
          <w:sz w:val="24"/>
          <w:szCs w:val="24"/>
        </w:rPr>
      </w:pPr>
      <w:r w:rsidRPr="007A28E5">
        <w:rPr>
          <w:b/>
          <w:bCs/>
          <w:sz w:val="24"/>
          <w:szCs w:val="24"/>
          <w:u w:val="single"/>
        </w:rPr>
        <w:t>Lesson Plan:</w:t>
      </w:r>
    </w:p>
    <w:tbl>
      <w:tblPr>
        <w:tblStyle w:val="DefaultTable"/>
        <w:tblW w:w="9012" w:type="dxa"/>
        <w:tblInd w:w="15" w:type="dxa"/>
        <w:tblLook w:val="0000"/>
      </w:tblPr>
      <w:tblGrid>
        <w:gridCol w:w="812"/>
        <w:gridCol w:w="8200"/>
      </w:tblGrid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6933F7">
              <w:rPr>
                <w:rStyle w:val="CharAttribute3"/>
                <w:rFonts w:ascii="Times New Roman" w:hAnsi="Times New Roman"/>
                <w:szCs w:val="24"/>
              </w:rPr>
              <w:t>Lect. No(s)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jc w:val="center"/>
              <w:rPr>
                <w:rFonts w:eastAsia="Times New Roman"/>
                <w:sz w:val="24"/>
                <w:szCs w:val="24"/>
              </w:rPr>
            </w:pPr>
            <w:r w:rsidRPr="006933F7">
              <w:rPr>
                <w:rStyle w:val="CharAttribute3"/>
                <w:rFonts w:ascii="Times New Roman" w:hAnsi="Times New Roman"/>
                <w:szCs w:val="24"/>
              </w:rPr>
              <w:t>Topics to be covered</w:t>
            </w:r>
          </w:p>
          <w:p w:rsidR="00DB3FF8" w:rsidRPr="006933F7" w:rsidRDefault="00DB3FF8" w:rsidP="00BE1068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Fundamentals - System &amp; Control volume; Property, State &amp; Process; Exact &amp; Inexact differentials;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0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933F7">
              <w:rPr>
                <w:rFonts w:eastAsia="Times New Roman"/>
                <w:sz w:val="24"/>
                <w:szCs w:val="24"/>
              </w:rPr>
              <w:t>Work-Thermodynamic definition of work; examples; Displacement work;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0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933F7">
              <w:rPr>
                <w:rFonts w:eastAsia="Times New Roman"/>
                <w:sz w:val="24"/>
                <w:szCs w:val="24"/>
              </w:rPr>
              <w:t>Path dependence of displacement work and illustrations for simple processes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9097D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  <w:r w:rsidR="00DB3FF8" w:rsidRPr="006933F7">
              <w:rPr>
                <w:rFonts w:eastAsia="Times New Roman"/>
                <w:sz w:val="24"/>
                <w:szCs w:val="24"/>
              </w:rPr>
              <w:t>lectrical, magnetic, gravitational, spring and shaft work.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adjustRightInd w:val="0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Temperature, Definition of thermal equilibrium and Zeroth law;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DB3FF8">
            <w:pPr>
              <w:adjustRightInd w:val="0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Temperature scales; Various Thermometers- Definition of heat; examples of heat/work interaction in systems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DB3FF8">
            <w:pPr>
              <w:adjustRightInd w:val="0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First Law for Cyclic &amp; Non-cyclic processes; Concept of total energy E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DB3FF8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 xml:space="preserve">Demonstration that E is a property; Various modes of energy, Internal energy and Enthalpy. </w:t>
            </w:r>
          </w:p>
          <w:p w:rsidR="00DB3FF8" w:rsidRPr="006933F7" w:rsidRDefault="00DB3FF8" w:rsidP="00BE1068">
            <w:pPr>
              <w:pStyle w:val="ParaAttribute5"/>
              <w:jc w:val="both"/>
              <w:rPr>
                <w:sz w:val="24"/>
                <w:szCs w:val="24"/>
              </w:rPr>
            </w:pP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jc w:val="both"/>
              <w:rPr>
                <w:sz w:val="24"/>
                <w:szCs w:val="24"/>
              </w:rPr>
            </w:pPr>
            <w:r w:rsidRPr="006933F7">
              <w:rPr>
                <w:rFonts w:eastAsia="Times New Roman"/>
                <w:sz w:val="24"/>
                <w:szCs w:val="24"/>
              </w:rPr>
              <w:t>Definition of Pure substance, Ideal Gases and ideal gas mixtures,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adjustRightInd w:val="0"/>
              <w:rPr>
                <w:rFonts w:ascii="Times New Roman"/>
                <w:sz w:val="24"/>
                <w:szCs w:val="24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Real gases and real gas mixtures, Compressibility charts- Properties of two phase systems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adjustRightInd w:val="0"/>
              <w:rPr>
                <w:rFonts w:ascii="Times New Roman"/>
                <w:sz w:val="24"/>
                <w:szCs w:val="24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Const. temperature and Const. pressure heating of water; Definitions of saturated states</w:t>
            </w:r>
          </w:p>
        </w:tc>
      </w:tr>
      <w:tr w:rsidR="00DB3FF8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adjustRightInd w:val="0"/>
              <w:rPr>
                <w:rFonts w:ascii="Times New Roman"/>
                <w:sz w:val="24"/>
                <w:szCs w:val="24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P-v-T surface; Use of steam tables and R134a tables; Saturation tables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Superheated tables; Identification of states &amp; determination of properties,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Mollier’s chart.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First Law for Flow Processes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Derivation of general energy equation for a control volume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Steady state steady flow processes including throttling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Examples of steady flow devices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Unsteady processes; examples of steady and unsteady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law applications for system and control volume.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Second law of Thermodynamics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DB3FF8">
            <w:pPr>
              <w:adjustRightInd w:val="0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Definitions of direct and reverse heat engines; Definitions of thermal efficiency and COP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Kelvin-Planck and Clausius statements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Definition of reversible process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Internal and external irreversibility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Carnot cycle; Absolute temperature scale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Clausius inequality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Thermodynamic cycles - Basic Rankine cycle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Basic Brayton cycle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Basic vapor compression cycle and comparison with Carnot cycle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DB3FF8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6933F7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Definition of entropy S ; Demonstration that entropy S is a property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6933F7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Evaluation of S for solids, liquids, ideal gases and ideal gas mixtures undergoing various processes</w:t>
            </w:r>
          </w:p>
        </w:tc>
      </w:tr>
      <w:tr w:rsidR="00DB3FF8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B3FF8" w:rsidRPr="006933F7" w:rsidRDefault="00DB3FF8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B3FF8" w:rsidRPr="006933F7" w:rsidRDefault="006933F7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 w:rsidRPr="006933F7">
              <w:rPr>
                <w:rFonts w:ascii="Times New Roman" w:eastAsia="Times New Roman"/>
                <w:sz w:val="24"/>
                <w:szCs w:val="24"/>
              </w:rPr>
              <w:t>Determination of s from steam tables- Principle of increase of entropy</w:t>
            </w:r>
          </w:p>
        </w:tc>
      </w:tr>
      <w:tr w:rsidR="006933F7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933F7" w:rsidRPr="006933F7" w:rsidRDefault="006933F7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lastRenderedPageBreak/>
              <w:t>54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933F7" w:rsidRPr="006933F7" w:rsidRDefault="006933F7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6933F7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933F7" w:rsidRPr="006933F7" w:rsidRDefault="006933F7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933F7" w:rsidRPr="006933F7" w:rsidRDefault="006933F7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  <w:tr w:rsidR="006933F7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933F7" w:rsidRPr="006933F7" w:rsidRDefault="006933F7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933F7" w:rsidRPr="006933F7" w:rsidRDefault="006933F7" w:rsidP="00BE1068">
            <w:pPr>
              <w:pStyle w:val="ParaAttribute5"/>
              <w:jc w:val="both"/>
              <w:rPr>
                <w:sz w:val="24"/>
                <w:szCs w:val="24"/>
              </w:rPr>
            </w:pPr>
            <w:r w:rsidRPr="006933F7">
              <w:rPr>
                <w:rFonts w:eastAsia="Times New Roman"/>
                <w:sz w:val="24"/>
                <w:szCs w:val="24"/>
              </w:rPr>
              <w:t>Illustration of processes in Ts coordinates</w:t>
            </w:r>
          </w:p>
        </w:tc>
      </w:tr>
      <w:tr w:rsidR="006933F7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933F7" w:rsidRPr="006933F7" w:rsidRDefault="006933F7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933F7" w:rsidRPr="006933F7" w:rsidRDefault="006933F7" w:rsidP="00BE1068">
            <w:pPr>
              <w:pStyle w:val="ParaAttribute5"/>
              <w:jc w:val="both"/>
              <w:rPr>
                <w:sz w:val="24"/>
                <w:szCs w:val="24"/>
              </w:rPr>
            </w:pPr>
            <w:r w:rsidRPr="006933F7">
              <w:rPr>
                <w:rFonts w:eastAsia="Times New Roman"/>
                <w:sz w:val="24"/>
                <w:szCs w:val="24"/>
              </w:rPr>
              <w:t>Definition of Isentropic efficiency for compressors</w:t>
            </w:r>
          </w:p>
        </w:tc>
      </w:tr>
      <w:tr w:rsidR="006933F7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933F7" w:rsidRPr="006933F7" w:rsidRDefault="006933F7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933F7" w:rsidRPr="006933F7" w:rsidRDefault="006933F7" w:rsidP="00BE1068">
            <w:pPr>
              <w:pStyle w:val="ParaAttribute5"/>
              <w:jc w:val="both"/>
              <w:rPr>
                <w:sz w:val="24"/>
                <w:szCs w:val="24"/>
              </w:rPr>
            </w:pPr>
            <w:r w:rsidRPr="006933F7">
              <w:rPr>
                <w:rFonts w:eastAsia="Times New Roman"/>
                <w:sz w:val="24"/>
                <w:szCs w:val="24"/>
              </w:rPr>
              <w:t>turbines and nozzles-Irreversibility and Availability</w:t>
            </w:r>
          </w:p>
        </w:tc>
      </w:tr>
      <w:tr w:rsidR="006933F7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933F7" w:rsidRPr="006933F7" w:rsidRDefault="006933F7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933F7" w:rsidRPr="006933F7" w:rsidRDefault="006933F7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6933F7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933F7" w:rsidRPr="006933F7" w:rsidRDefault="006933F7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933F7" w:rsidRPr="006933F7" w:rsidRDefault="006933F7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  <w:tr w:rsidR="006933F7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933F7" w:rsidRPr="006933F7" w:rsidRDefault="006933F7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933F7" w:rsidRPr="006933F7" w:rsidRDefault="006933F7" w:rsidP="00BE1068">
            <w:pPr>
              <w:pStyle w:val="ParaAttribute5"/>
              <w:jc w:val="both"/>
              <w:rPr>
                <w:sz w:val="24"/>
                <w:szCs w:val="24"/>
              </w:rPr>
            </w:pPr>
            <w:r w:rsidRPr="006933F7">
              <w:rPr>
                <w:rFonts w:eastAsia="Times New Roman"/>
                <w:sz w:val="24"/>
                <w:szCs w:val="24"/>
              </w:rPr>
              <w:t>Availability function for systems and Control volumes undergoing different processes</w:t>
            </w:r>
          </w:p>
        </w:tc>
      </w:tr>
      <w:tr w:rsidR="006933F7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933F7" w:rsidRPr="006933F7" w:rsidRDefault="006933F7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933F7" w:rsidRPr="006933F7" w:rsidRDefault="006933F7" w:rsidP="00BE1068">
            <w:pPr>
              <w:pStyle w:val="ParaAttribute5"/>
              <w:jc w:val="both"/>
              <w:rPr>
                <w:sz w:val="24"/>
                <w:szCs w:val="24"/>
              </w:rPr>
            </w:pPr>
            <w:r w:rsidRPr="006933F7">
              <w:rPr>
                <w:rFonts w:eastAsia="Times New Roman"/>
                <w:sz w:val="24"/>
                <w:szCs w:val="24"/>
              </w:rPr>
              <w:t>Lost work. Second law analysis for a control volume</w:t>
            </w:r>
          </w:p>
        </w:tc>
      </w:tr>
      <w:tr w:rsidR="006933F7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933F7" w:rsidRPr="006933F7" w:rsidRDefault="006933F7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933F7" w:rsidRPr="006933F7" w:rsidRDefault="006933F7" w:rsidP="00BE1068">
            <w:pPr>
              <w:pStyle w:val="ParaAttribute5"/>
              <w:jc w:val="both"/>
              <w:rPr>
                <w:sz w:val="24"/>
                <w:szCs w:val="24"/>
              </w:rPr>
            </w:pPr>
            <w:r w:rsidRPr="006933F7">
              <w:rPr>
                <w:rFonts w:eastAsia="Times New Roman"/>
                <w:sz w:val="24"/>
                <w:szCs w:val="24"/>
              </w:rPr>
              <w:t>Exergy balance equation and Exergy analysis.</w:t>
            </w:r>
          </w:p>
        </w:tc>
      </w:tr>
      <w:tr w:rsidR="006933F7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933F7" w:rsidRPr="006933F7" w:rsidRDefault="006933F7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933F7" w:rsidRPr="006933F7" w:rsidRDefault="006933F7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G1)</w:t>
            </w:r>
          </w:p>
        </w:tc>
      </w:tr>
      <w:tr w:rsidR="006933F7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933F7" w:rsidRPr="006933F7" w:rsidRDefault="006933F7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933F7" w:rsidRPr="006933F7" w:rsidRDefault="006933F7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 w:rsidRPr="006933F7">
              <w:rPr>
                <w:sz w:val="24"/>
                <w:szCs w:val="24"/>
              </w:rPr>
              <w:t xml:space="preserve">Revision </w:t>
            </w:r>
            <w:r w:rsidRPr="006933F7">
              <w:rPr>
                <w:b/>
                <w:sz w:val="24"/>
                <w:szCs w:val="24"/>
              </w:rPr>
              <w:t>(Tutorial G2)</w:t>
            </w:r>
          </w:p>
        </w:tc>
      </w:tr>
    </w:tbl>
    <w:p w:rsidR="00827DA0" w:rsidRDefault="00827DA0" w:rsidP="00827DA0">
      <w:pPr>
        <w:adjustRightInd w:val="0"/>
        <w:ind w:right="-810"/>
        <w:rPr>
          <w:rFonts w:ascii="Times New Roman"/>
          <w:b/>
          <w:sz w:val="22"/>
          <w:szCs w:val="24"/>
        </w:rPr>
      </w:pPr>
    </w:p>
    <w:p w:rsidR="00827DA0" w:rsidRDefault="00827DA0" w:rsidP="00827DA0">
      <w:pPr>
        <w:adjustRightInd w:val="0"/>
        <w:ind w:right="-810"/>
        <w:rPr>
          <w:rFonts w:ascii="Times New Roman"/>
          <w:b/>
          <w:sz w:val="22"/>
          <w:szCs w:val="24"/>
        </w:rPr>
      </w:pPr>
    </w:p>
    <w:p w:rsidR="00827DA0" w:rsidRPr="004F2A99" w:rsidRDefault="00827DA0" w:rsidP="00827DA0">
      <w:pPr>
        <w:adjustRightInd w:val="0"/>
        <w:ind w:left="5040" w:right="-810" w:firstLine="720"/>
        <w:rPr>
          <w:rFonts w:ascii="Times New Roman"/>
          <w:b/>
          <w:sz w:val="22"/>
          <w:szCs w:val="24"/>
        </w:rPr>
      </w:pPr>
      <w:r w:rsidRPr="004F2A99">
        <w:rPr>
          <w:rFonts w:ascii="Times New Roman"/>
          <w:b/>
          <w:sz w:val="22"/>
          <w:szCs w:val="24"/>
        </w:rPr>
        <w:t>(</w:t>
      </w:r>
      <w:r w:rsidRPr="004F2A99">
        <w:rPr>
          <w:rFonts w:ascii="Times New Roman"/>
          <w:b/>
          <w:bCs/>
          <w:sz w:val="22"/>
          <w:szCs w:val="24"/>
        </w:rPr>
        <w:t>Dr. Parveen Kumar</w:t>
      </w:r>
      <w:r w:rsidRPr="004F2A99">
        <w:rPr>
          <w:rFonts w:ascii="Times New Roman"/>
          <w:b/>
          <w:sz w:val="22"/>
          <w:szCs w:val="24"/>
        </w:rPr>
        <w:t>)</w:t>
      </w:r>
    </w:p>
    <w:p w:rsidR="00827DA0" w:rsidRPr="004F2A99" w:rsidRDefault="00827DA0" w:rsidP="00827DA0">
      <w:pPr>
        <w:adjustRightInd w:val="0"/>
        <w:ind w:left="5040" w:firstLine="720"/>
        <w:rPr>
          <w:rFonts w:ascii="Times New Roman"/>
          <w:sz w:val="22"/>
          <w:szCs w:val="24"/>
        </w:rPr>
      </w:pPr>
      <w:r w:rsidRPr="004F2A99">
        <w:rPr>
          <w:rFonts w:ascii="Times New Roman"/>
          <w:sz w:val="22"/>
          <w:szCs w:val="24"/>
        </w:rPr>
        <w:t>Guest Faculty</w:t>
      </w:r>
    </w:p>
    <w:p w:rsidR="00827DA0" w:rsidRPr="004F2A99" w:rsidRDefault="00827DA0" w:rsidP="00827DA0">
      <w:pPr>
        <w:adjustRightInd w:val="0"/>
        <w:ind w:left="5040" w:right="-180" w:firstLine="720"/>
        <w:rPr>
          <w:rFonts w:ascii="Times New Roman"/>
          <w:sz w:val="22"/>
          <w:szCs w:val="24"/>
        </w:rPr>
      </w:pPr>
      <w:r w:rsidRPr="004F2A99">
        <w:rPr>
          <w:rFonts w:ascii="Times New Roman"/>
          <w:sz w:val="22"/>
          <w:szCs w:val="24"/>
        </w:rPr>
        <w:t xml:space="preserve">Department of ME </w:t>
      </w:r>
    </w:p>
    <w:p w:rsidR="00C20525" w:rsidRDefault="00827DA0" w:rsidP="00827DA0">
      <w:pPr>
        <w:ind w:left="5040" w:firstLine="720"/>
      </w:pPr>
      <w:r w:rsidRPr="004F2A99">
        <w:rPr>
          <w:rFonts w:ascii="Times New Roman"/>
          <w:sz w:val="22"/>
          <w:szCs w:val="24"/>
        </w:rPr>
        <w:t>CRSSIET, Jhajjar</w:t>
      </w:r>
    </w:p>
    <w:sectPr w:rsidR="00C20525" w:rsidSect="00C2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551"/>
    <w:multiLevelType w:val="hybridMultilevel"/>
    <w:tmpl w:val="EE26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438B"/>
    <w:multiLevelType w:val="hybridMultilevel"/>
    <w:tmpl w:val="DD4A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FF8"/>
    <w:rsid w:val="00225C2A"/>
    <w:rsid w:val="005D2CFB"/>
    <w:rsid w:val="006933F7"/>
    <w:rsid w:val="008006ED"/>
    <w:rsid w:val="00827DA0"/>
    <w:rsid w:val="009C4731"/>
    <w:rsid w:val="00A025EF"/>
    <w:rsid w:val="00B80128"/>
    <w:rsid w:val="00BC5BA6"/>
    <w:rsid w:val="00C20525"/>
    <w:rsid w:val="00D9097D"/>
    <w:rsid w:val="00DB3FF8"/>
    <w:rsid w:val="00E1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FF8"/>
    <w:pPr>
      <w:widowControl w:val="0"/>
      <w:wordWrap w:val="0"/>
      <w:autoSpaceDE w:val="0"/>
      <w:autoSpaceDN w:val="0"/>
      <w:spacing w:after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FF8"/>
    <w:pPr>
      <w:keepNext/>
      <w:wordWrap/>
      <w:adjustRightInd w:val="0"/>
      <w:outlineLvl w:val="0"/>
    </w:pPr>
    <w:rPr>
      <w:rFonts w:ascii="Times New Roman" w:eastAsia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B3FF8"/>
    <w:pPr>
      <w:keepNext/>
      <w:wordWrap/>
      <w:adjustRightInd w:val="0"/>
      <w:jc w:val="center"/>
      <w:outlineLvl w:val="2"/>
    </w:pPr>
    <w:rPr>
      <w:rFonts w:ascii="Times New Roman" w:eastAsia="Times New Roman"/>
      <w:b/>
      <w:bCs/>
      <w:kern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3F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B3FF8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ParaAttribute1">
    <w:name w:val="ParaAttribute1"/>
    <w:rsid w:val="00DB3FF8"/>
    <w:pPr>
      <w:wordWrap w:val="0"/>
      <w:spacing w:after="0"/>
      <w:ind w:left="93"/>
    </w:pPr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3FF8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table" w:customStyle="1" w:styleId="DefaultTable">
    <w:name w:val="Default Table"/>
    <w:rsid w:val="00DB3FF8"/>
    <w:pPr>
      <w:spacing w:after="0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DB3FF8"/>
    <w:pPr>
      <w:wordWrap w:val="0"/>
      <w:spacing w:after="0"/>
      <w:ind w:left="9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DB3FF8"/>
    <w:pPr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DB3FF8"/>
    <w:pPr>
      <w:widowControl w:val="0"/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DB3FF8"/>
    <w:rPr>
      <w:rFonts w:ascii="Calibri" w:eastAsia="Calibri" w:hAnsi="Calibri" w:hint="default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2021-10-05T03:59:00Z</dcterms:created>
  <dcterms:modified xsi:type="dcterms:W3CDTF">2021-10-05T04:26:00Z</dcterms:modified>
</cp:coreProperties>
</file>